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4805" w:rsidRPr="00096B7B" w:rsidRDefault="00714805" w:rsidP="00490E3F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>Пояснительная записка</w:t>
      </w:r>
    </w:p>
    <w:p w:rsidR="00714805" w:rsidRPr="00096B7B" w:rsidRDefault="00714805" w:rsidP="00490E3F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>к сводному мониторингу качества финансового менеджмента</w:t>
      </w:r>
    </w:p>
    <w:p w:rsidR="00350E6F" w:rsidRPr="00096B7B" w:rsidRDefault="00714805" w:rsidP="00490E3F">
      <w:pPr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за </w:t>
      </w:r>
      <w:r w:rsidR="00350E6F"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>201</w:t>
      </w:r>
      <w:r w:rsidR="009B5894"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>4</w:t>
      </w:r>
      <w:r w:rsidR="00350E6F" w:rsidRPr="00096B7B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год</w:t>
      </w:r>
    </w:p>
    <w:p w:rsidR="00490E3F" w:rsidRPr="00096B7B" w:rsidRDefault="00490E3F" w:rsidP="00490E3F">
      <w:pPr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50E6F" w:rsidRPr="00096B7B" w:rsidRDefault="00714805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Сводный </w:t>
      </w:r>
      <w:r w:rsidR="00350E6F" w:rsidRPr="00096B7B">
        <w:rPr>
          <w:rFonts w:ascii="Times New Roman" w:hAnsi="Times New Roman" w:cs="Times New Roman"/>
          <w:sz w:val="28"/>
          <w:szCs w:val="28"/>
          <w:lang w:eastAsia="ru-RU"/>
        </w:rPr>
        <w:t>мониторинг качества финансового менеджмента</w:t>
      </w:r>
      <w:r w:rsidR="00861AEC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, </w:t>
      </w:r>
      <w:r w:rsidR="00426A39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осуществляемого главными </w:t>
      </w:r>
      <w:r w:rsidR="008B516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распорядителями (представителями главного распорядителя) бюджетных средств </w:t>
      </w:r>
      <w:r w:rsidR="008651F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ГРБС) </w:t>
      </w:r>
      <w:r w:rsidR="008B516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получателями бюджетных средств города </w:t>
      </w:r>
      <w:proofErr w:type="spellStart"/>
      <w:r w:rsidR="008B516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="008B516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26A39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350E6F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8651F4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(далее ПБС) </w:t>
      </w:r>
      <w:r w:rsidR="00350E6F" w:rsidRPr="00096B7B">
        <w:rPr>
          <w:rFonts w:ascii="Times New Roman" w:hAnsi="Times New Roman" w:cs="Times New Roman"/>
          <w:sz w:val="28"/>
          <w:szCs w:val="28"/>
          <w:lang w:eastAsia="ru-RU"/>
        </w:rPr>
        <w:t>за  201</w:t>
      </w:r>
      <w:r w:rsidR="009B5894" w:rsidRPr="00096B7B">
        <w:rPr>
          <w:rFonts w:ascii="Times New Roman" w:hAnsi="Times New Roman" w:cs="Times New Roman"/>
          <w:sz w:val="28"/>
          <w:szCs w:val="28"/>
          <w:lang w:eastAsia="ru-RU"/>
        </w:rPr>
        <w:t>4</w:t>
      </w:r>
      <w:r w:rsidR="00350E6F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 год проводился на основе показателей утвержденн</w:t>
      </w:r>
      <w:r w:rsidR="008651F4" w:rsidRPr="00096B7B">
        <w:rPr>
          <w:rFonts w:ascii="Times New Roman" w:hAnsi="Times New Roman" w:cs="Times New Roman"/>
          <w:sz w:val="28"/>
          <w:szCs w:val="28"/>
          <w:lang w:eastAsia="ru-RU"/>
        </w:rPr>
        <w:t>ых</w:t>
      </w:r>
      <w:r w:rsidR="00350E6F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 распоряжением заместителя главы города по финансам и экономике от 05.10.2012 №2, по следующим блокам показателей:</w:t>
      </w:r>
    </w:p>
    <w:p w:rsidR="00350E6F" w:rsidRPr="00096B7B" w:rsidRDefault="00350E6F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sz w:val="28"/>
          <w:szCs w:val="28"/>
          <w:lang w:eastAsia="ru-RU"/>
        </w:rPr>
        <w:t>-</w:t>
      </w:r>
      <w:r w:rsidR="001A7579"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 оценка качества планирования расходов бюджета</w:t>
      </w:r>
      <w:r w:rsidRPr="00096B7B">
        <w:rPr>
          <w:rFonts w:ascii="Times New Roman" w:hAnsi="Times New Roman" w:cs="Times New Roman"/>
          <w:sz w:val="28"/>
          <w:szCs w:val="28"/>
          <w:lang w:eastAsia="ru-RU"/>
        </w:rPr>
        <w:t>;</w:t>
      </w:r>
      <w:r w:rsidRPr="00096B7B"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50E6F" w:rsidRPr="00096B7B" w:rsidRDefault="00350E6F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sz w:val="28"/>
          <w:szCs w:val="28"/>
          <w:lang w:eastAsia="ru-RU"/>
        </w:rPr>
        <w:t>- </w:t>
      </w:r>
      <w:r w:rsidR="001A7579" w:rsidRPr="00096B7B">
        <w:rPr>
          <w:rFonts w:ascii="Times New Roman" w:hAnsi="Times New Roman" w:cs="Times New Roman"/>
          <w:sz w:val="28"/>
          <w:szCs w:val="28"/>
          <w:lang w:eastAsia="ru-RU"/>
        </w:rPr>
        <w:t>оценка результатов исполнения бюджета;</w:t>
      </w:r>
    </w:p>
    <w:p w:rsidR="00350E6F" w:rsidRPr="00096B7B" w:rsidRDefault="00350E6F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sz w:val="28"/>
          <w:szCs w:val="28"/>
          <w:lang w:eastAsia="ru-RU"/>
        </w:rPr>
        <w:t>- </w:t>
      </w:r>
      <w:r w:rsidR="001A7579" w:rsidRPr="00096B7B">
        <w:rPr>
          <w:rFonts w:ascii="Times New Roman" w:hAnsi="Times New Roman" w:cs="Times New Roman"/>
          <w:sz w:val="28"/>
          <w:szCs w:val="28"/>
          <w:lang w:eastAsia="ru-RU"/>
        </w:rPr>
        <w:t>оценка состояния учета и отчетности</w:t>
      </w:r>
      <w:r w:rsidRPr="00096B7B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350E6F" w:rsidRPr="00096B7B" w:rsidRDefault="00350E6F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1A7579" w:rsidRPr="00096B7B">
        <w:rPr>
          <w:rFonts w:ascii="Times New Roman" w:hAnsi="Times New Roman" w:cs="Times New Roman"/>
          <w:sz w:val="28"/>
          <w:szCs w:val="28"/>
          <w:lang w:eastAsia="ru-RU"/>
        </w:rPr>
        <w:t>оценка организации контроля.</w:t>
      </w:r>
    </w:p>
    <w:p w:rsidR="00426A39" w:rsidRPr="00096B7B" w:rsidRDefault="00426A39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Наиболее значимыми показателями при проведении мониторинга качества финансового менеджмента за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являются:</w:t>
      </w:r>
    </w:p>
    <w:p w:rsidR="00426A39" w:rsidRPr="00096B7B" w:rsidRDefault="00E764BE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показатели, характеризующие регулирование и внедрение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ГРБС  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процедур среднесрочного финансового планирования (</w:t>
      </w:r>
      <w:r w:rsidR="000A524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сроки 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представленных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ГРБС и ПБС 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реестров расходных обязательств  на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15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годов);</w:t>
      </w:r>
    </w:p>
    <w:p w:rsidR="0041293A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1293A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сроков утверждения муниципального задания для муниципальных бюджетных и автономных учреждений на очередной финансовый год;</w:t>
      </w:r>
    </w:p>
    <w:p w:rsidR="000A5245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 сроков выполнения муниципального задания    на оказание услуг (выполнение работ);</w:t>
      </w:r>
    </w:p>
    <w:p w:rsidR="0041293A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41293A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соблюдение  сроков    утверждения      целевых программ  города, и изменений в целевые программы города;</w:t>
      </w:r>
    </w:p>
    <w:p w:rsidR="00426A39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426A39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 бюджетных ассигнований, представленных в программном виде;</w:t>
      </w:r>
      <w:r w:rsidR="009C46B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A5245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C46BD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</w:t>
      </w:r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оля        выполненных      муницип</w:t>
      </w:r>
      <w:bookmarkStart w:id="0" w:name="_GoBack"/>
      <w:bookmarkEnd w:id="0"/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альных    заданий  получателем бюджетных сре</w:t>
      </w:r>
      <w:proofErr w:type="gramStart"/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 в  с</w:t>
      </w:r>
      <w:proofErr w:type="gramEnd"/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оответствии с   проведенной      оценкой       эффективности и  результативности муниципального   за</w:t>
      </w:r>
      <w:r w:rsidR="000A5245" w:rsidRPr="00096B7B">
        <w:rPr>
          <w:rFonts w:ascii="Times New Roman" w:eastAsia="Times New Roman" w:hAnsi="Times New Roman" w:cs="Times New Roman"/>
          <w:iCs/>
          <w:color w:val="000000"/>
          <w:sz w:val="28"/>
          <w:szCs w:val="28"/>
          <w:lang w:eastAsia="ru-RU"/>
        </w:rPr>
        <w:t>д</w:t>
      </w:r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ания;</w:t>
      </w:r>
    </w:p>
    <w:p w:rsidR="000A5245" w:rsidRPr="00096B7B" w:rsidRDefault="008651F4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0A524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доля        выполненных    мероприятий в целевых программах от общего количества запланированных;</w:t>
      </w:r>
    </w:p>
    <w:p w:rsidR="00140132" w:rsidRPr="00096B7B" w:rsidRDefault="00140132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-эффективность    управления       просроченной     кредиторской задолженностью по расчетам с поставщиками и   подрядчиками  главного   распорядителя    средств бюджета  города и   подведомственных учреждений,      получателя     бюджетных средств   города;</w:t>
      </w:r>
    </w:p>
    <w:p w:rsidR="00140132" w:rsidRPr="00096B7B" w:rsidRDefault="00140132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принятые меры по  формированию рациональной сети муниципальных учреждений и проведенной  оптимизации, в том числе по результатам инвентаризации загруженности в сравнении с проектной </w:t>
      </w: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мощностью, а также по результатам оценки потребности в объемах муниципальных услуг, представляемых муниципальными учреждениями с учетом их конкурентоспособности и возможности оказания негосударственными учреждениями (прежде всего, социально-ориентированными некоммерческими организациями);</w:t>
      </w:r>
    </w:p>
    <w:p w:rsidR="009C46BD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C46BD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наличие нарушений, выявленных в ходе контрольно-ревизионных проверок;  </w:t>
      </w:r>
    </w:p>
    <w:p w:rsidR="009C46BD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C46BD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наличие    выявленных в ходе инвентаризации  недостач и   хищений денежных средств и материальных     ценностей;</w:t>
      </w:r>
    </w:p>
    <w:p w:rsidR="009C46BD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C46BD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наличие     выявленных       нарушений по    исполнению   муниципальных    заданий, выданных в рамках оказания муниципальных    услуг (выполнения  работ); </w:t>
      </w:r>
    </w:p>
    <w:p w:rsidR="009C46BD" w:rsidRPr="00096B7B" w:rsidRDefault="008651F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9C46BD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осуществление мероприятий внутреннего контроля.</w:t>
      </w:r>
    </w:p>
    <w:p w:rsidR="008B5162" w:rsidRPr="00096B7B" w:rsidRDefault="008B5162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Качество финансового менеджмента, осуществляемого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(далее – финансовый менеджмент) в существенной степени зависит от организации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процедур бюджетного планирования, исполнения бюджета, ведения бюджетного учета, составления и представления бюджетной отчетности и осуществление мероприятий внутреннего </w:t>
      </w:r>
      <w:r w:rsidR="00861AE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FE7579" w:rsidRPr="00096B7B" w:rsidRDefault="00FE7579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Итоговые показатели и оценки качества финансового менеджмента, </w:t>
      </w:r>
      <w:r w:rsidR="004233C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представлены в Сводном мониторинге качества финансового менеджмента по  итогам 201</w:t>
      </w:r>
      <w:r w:rsidR="009B589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4</w:t>
      </w:r>
      <w:r w:rsidR="004233C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 года (приложение 1) и в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рейтинг</w:t>
      </w:r>
      <w:r w:rsidR="004233C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е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главных распорядителей (представителей главного распорядителя) бюджетных средств и получателей бюджетных средств города </w:t>
      </w:r>
      <w:proofErr w:type="spellStart"/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2)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.</w:t>
      </w:r>
    </w:p>
    <w:p w:rsidR="00521413" w:rsidRPr="00096B7B" w:rsidRDefault="0074498A" w:rsidP="00521413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Негативно оценивались</w:t>
      </w:r>
      <w:r w:rsidR="0052141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следующие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представившие  </w:t>
      </w:r>
      <w:r w:rsidR="00FD453F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показатели, характеризующие качество финансового </w:t>
      </w:r>
      <w:r w:rsidR="00B444F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менеджмента</w:t>
      </w:r>
      <w:r w:rsidR="0052141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B444F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21413" w:rsidRPr="00096B7B" w:rsidRDefault="00521413" w:rsidP="009B5894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административная комиссия;</w:t>
      </w:r>
    </w:p>
    <w:p w:rsidR="00521413" w:rsidRPr="00096B7B" w:rsidRDefault="00521413" w:rsidP="00521413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- управление Гои ЧС</w:t>
      </w:r>
      <w:r w:rsidR="00227B3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65255E" w:rsidRPr="00096B7B" w:rsidRDefault="0065255E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 xml:space="preserve">При оценке  показателей качества финансового менеджмента учитывались отраслевые особенности, влияющие на качество финансового менеджмента, т.е.  оценка </w:t>
      </w:r>
      <w:proofErr w:type="gramStart"/>
      <w:r w:rsidRPr="00096B7B">
        <w:rPr>
          <w:rFonts w:ascii="Times New Roman" w:hAnsi="Times New Roman" w:cs="Times New Roman"/>
          <w:sz w:val="28"/>
          <w:szCs w:val="28"/>
        </w:rPr>
        <w:t>показателей</w:t>
      </w:r>
      <w:proofErr w:type="gramEnd"/>
      <w:r w:rsidRPr="00096B7B">
        <w:rPr>
          <w:rFonts w:ascii="Times New Roman" w:hAnsi="Times New Roman" w:cs="Times New Roman"/>
          <w:sz w:val="28"/>
          <w:szCs w:val="28"/>
        </w:rPr>
        <w:t xml:space="preserve"> проводился  по трем группам: </w:t>
      </w:r>
    </w:p>
    <w:p w:rsidR="0065255E" w:rsidRPr="00096B7B" w:rsidRDefault="00B54A27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>-</w:t>
      </w:r>
      <w:r w:rsidR="002026B0" w:rsidRPr="00096B7B">
        <w:rPr>
          <w:rFonts w:ascii="Times New Roman" w:hAnsi="Times New Roman" w:cs="Times New Roman"/>
          <w:sz w:val="28"/>
          <w:szCs w:val="28"/>
        </w:rPr>
        <w:t xml:space="preserve"> с</w:t>
      </w:r>
      <w:r w:rsidR="0065255E" w:rsidRPr="00096B7B">
        <w:rPr>
          <w:rFonts w:ascii="Times New Roman" w:hAnsi="Times New Roman" w:cs="Times New Roman"/>
          <w:sz w:val="28"/>
          <w:szCs w:val="28"/>
        </w:rPr>
        <w:t xml:space="preserve">труктурные подразделения администрации, выполняющие  </w:t>
      </w:r>
    </w:p>
    <w:p w:rsidR="0065255E" w:rsidRPr="00096B7B" w:rsidRDefault="0065255E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>функции и полномочия учредителя;</w:t>
      </w:r>
    </w:p>
    <w:p w:rsidR="0065255E" w:rsidRPr="00096B7B" w:rsidRDefault="00B54A27" w:rsidP="00B54A27">
      <w:pPr>
        <w:ind w:firstLine="708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>-</w:t>
      </w:r>
      <w:r w:rsidR="002026B0" w:rsidRPr="00096B7B">
        <w:rPr>
          <w:rFonts w:ascii="Times New Roman" w:hAnsi="Times New Roman" w:cs="Times New Roman"/>
          <w:sz w:val="28"/>
          <w:szCs w:val="28"/>
        </w:rPr>
        <w:t xml:space="preserve"> с</w:t>
      </w:r>
      <w:r w:rsidR="0065255E" w:rsidRPr="00096B7B">
        <w:rPr>
          <w:rFonts w:ascii="Times New Roman" w:hAnsi="Times New Roman" w:cs="Times New Roman"/>
          <w:sz w:val="28"/>
          <w:szCs w:val="28"/>
        </w:rPr>
        <w:t xml:space="preserve">труктурные подразделения администрации выполняющие  </w:t>
      </w:r>
    </w:p>
    <w:p w:rsidR="0065255E" w:rsidRPr="00096B7B" w:rsidRDefault="0065255E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>переданные государственные полномочия;</w:t>
      </w:r>
    </w:p>
    <w:p w:rsidR="00714805" w:rsidRPr="00096B7B" w:rsidRDefault="00714805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 xml:space="preserve">        </w:t>
      </w:r>
      <w:r w:rsidR="00B54A27" w:rsidRPr="00096B7B">
        <w:rPr>
          <w:rFonts w:ascii="Times New Roman" w:hAnsi="Times New Roman" w:cs="Times New Roman"/>
          <w:sz w:val="28"/>
          <w:szCs w:val="28"/>
        </w:rPr>
        <w:t>-</w:t>
      </w:r>
      <w:r w:rsidR="002026B0" w:rsidRPr="00096B7B">
        <w:rPr>
          <w:rFonts w:ascii="Times New Roman" w:hAnsi="Times New Roman" w:cs="Times New Roman"/>
          <w:sz w:val="28"/>
          <w:szCs w:val="28"/>
        </w:rPr>
        <w:t>п</w:t>
      </w:r>
      <w:r w:rsidR="0065255E" w:rsidRPr="00096B7B">
        <w:rPr>
          <w:rFonts w:ascii="Times New Roman" w:hAnsi="Times New Roman" w:cs="Times New Roman"/>
          <w:sz w:val="28"/>
          <w:szCs w:val="28"/>
        </w:rPr>
        <w:t>редставители главного распо</w:t>
      </w:r>
      <w:r w:rsidRPr="00096B7B">
        <w:rPr>
          <w:rFonts w:ascii="Times New Roman" w:hAnsi="Times New Roman" w:cs="Times New Roman"/>
          <w:sz w:val="28"/>
          <w:szCs w:val="28"/>
        </w:rPr>
        <w:t xml:space="preserve">рядителя и получатели </w:t>
      </w:r>
      <w:proofErr w:type="gramStart"/>
      <w:r w:rsidRPr="00096B7B">
        <w:rPr>
          <w:rFonts w:ascii="Times New Roman" w:hAnsi="Times New Roman" w:cs="Times New Roman"/>
          <w:sz w:val="28"/>
          <w:szCs w:val="28"/>
        </w:rPr>
        <w:t>бюджетных</w:t>
      </w:r>
      <w:proofErr w:type="gramEnd"/>
    </w:p>
    <w:p w:rsidR="0065255E" w:rsidRPr="00096B7B" w:rsidRDefault="0065255E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 xml:space="preserve">средств города. </w:t>
      </w:r>
    </w:p>
    <w:p w:rsidR="00715661" w:rsidRPr="00096B7B" w:rsidRDefault="0065255E" w:rsidP="00391C29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tab/>
      </w:r>
      <w:r w:rsidR="00B1280C" w:rsidRPr="00096B7B">
        <w:rPr>
          <w:rFonts w:ascii="Times New Roman" w:hAnsi="Times New Roman" w:cs="Times New Roman"/>
          <w:sz w:val="28"/>
          <w:szCs w:val="28"/>
        </w:rPr>
        <w:t xml:space="preserve">Средняя итоговая оценка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ГРБС и ПБС </w:t>
      </w:r>
      <w:r w:rsidR="00B1280C" w:rsidRPr="00096B7B">
        <w:rPr>
          <w:rFonts w:ascii="Times New Roman" w:hAnsi="Times New Roman" w:cs="Times New Roman"/>
          <w:sz w:val="28"/>
          <w:szCs w:val="28"/>
        </w:rPr>
        <w:t>составляет 0,</w:t>
      </w:r>
      <w:r w:rsidR="00227B3B" w:rsidRPr="00096B7B">
        <w:rPr>
          <w:rFonts w:ascii="Times New Roman" w:hAnsi="Times New Roman" w:cs="Times New Roman"/>
          <w:sz w:val="28"/>
          <w:szCs w:val="28"/>
        </w:rPr>
        <w:t>26</w:t>
      </w:r>
      <w:r w:rsidR="00B1280C" w:rsidRPr="00096B7B">
        <w:rPr>
          <w:rFonts w:ascii="Times New Roman" w:hAnsi="Times New Roman" w:cs="Times New Roman"/>
          <w:sz w:val="28"/>
          <w:szCs w:val="28"/>
        </w:rPr>
        <w:t xml:space="preserve"> балла, максимальная итоговая оценка равна  1</w:t>
      </w:r>
      <w:r w:rsidR="00714805" w:rsidRPr="00096B7B">
        <w:rPr>
          <w:rFonts w:ascii="Times New Roman" w:hAnsi="Times New Roman" w:cs="Times New Roman"/>
          <w:sz w:val="28"/>
          <w:szCs w:val="28"/>
        </w:rPr>
        <w:t xml:space="preserve"> </w:t>
      </w:r>
      <w:r w:rsidR="00B1280C" w:rsidRPr="00096B7B">
        <w:rPr>
          <w:rFonts w:ascii="Times New Roman" w:hAnsi="Times New Roman" w:cs="Times New Roman"/>
          <w:sz w:val="28"/>
          <w:szCs w:val="28"/>
        </w:rPr>
        <w:t xml:space="preserve">баллу, что в целом объясняется низким качеством организации бюджетного процесса в системе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="00B1280C" w:rsidRPr="00096B7B">
        <w:rPr>
          <w:rFonts w:ascii="Times New Roman" w:hAnsi="Times New Roman" w:cs="Times New Roman"/>
          <w:sz w:val="28"/>
          <w:szCs w:val="28"/>
        </w:rPr>
        <w:t>, а также недостаточным использованием инструментов бюджетирования, ориентированного на результат.</w:t>
      </w:r>
    </w:p>
    <w:p w:rsidR="00A71EFE" w:rsidRPr="00096B7B" w:rsidRDefault="00A71EFE" w:rsidP="00A71EF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96B7B">
        <w:rPr>
          <w:rFonts w:ascii="Times New Roman" w:hAnsi="Times New Roman" w:cs="Times New Roman"/>
          <w:sz w:val="28"/>
          <w:szCs w:val="28"/>
        </w:rPr>
        <w:lastRenderedPageBreak/>
        <w:t xml:space="preserve">Вместе с тем, указанная оценка </w:t>
      </w:r>
      <w:r w:rsidR="00227B3B" w:rsidRPr="00096B7B">
        <w:rPr>
          <w:rFonts w:ascii="Times New Roman" w:hAnsi="Times New Roman" w:cs="Times New Roman"/>
          <w:sz w:val="28"/>
          <w:szCs w:val="28"/>
        </w:rPr>
        <w:t>ухудшилась</w:t>
      </w:r>
      <w:r w:rsidRPr="00096B7B">
        <w:rPr>
          <w:rFonts w:ascii="Times New Roman" w:hAnsi="Times New Roman" w:cs="Times New Roman"/>
          <w:sz w:val="28"/>
          <w:szCs w:val="28"/>
        </w:rPr>
        <w:t xml:space="preserve"> по сравнению с аналогичными оценками качества финансового менеджмента, осуществляемого ГРБС и ПБС предыдущий отчетный период (в частности, по сравнению с 201</w:t>
      </w:r>
      <w:r w:rsidR="00227B3B" w:rsidRPr="00096B7B">
        <w:rPr>
          <w:rFonts w:ascii="Times New Roman" w:hAnsi="Times New Roman" w:cs="Times New Roman"/>
          <w:sz w:val="28"/>
          <w:szCs w:val="28"/>
        </w:rPr>
        <w:t>3</w:t>
      </w:r>
      <w:r w:rsidRPr="00096B7B">
        <w:rPr>
          <w:rFonts w:ascii="Times New Roman" w:hAnsi="Times New Roman" w:cs="Times New Roman"/>
          <w:sz w:val="28"/>
          <w:szCs w:val="28"/>
        </w:rPr>
        <w:t xml:space="preserve"> годом на </w:t>
      </w:r>
      <w:r w:rsidR="00311392" w:rsidRPr="00096B7B">
        <w:rPr>
          <w:rFonts w:ascii="Times New Roman" w:hAnsi="Times New Roman" w:cs="Times New Roman"/>
          <w:sz w:val="28"/>
          <w:szCs w:val="28"/>
        </w:rPr>
        <w:t>0,</w:t>
      </w:r>
      <w:r w:rsidR="00227B3B" w:rsidRPr="00096B7B">
        <w:rPr>
          <w:rFonts w:ascii="Times New Roman" w:hAnsi="Times New Roman" w:cs="Times New Roman"/>
          <w:sz w:val="28"/>
          <w:szCs w:val="28"/>
        </w:rPr>
        <w:t>06</w:t>
      </w:r>
      <w:r w:rsidR="00311392" w:rsidRPr="00096B7B">
        <w:rPr>
          <w:rFonts w:ascii="Times New Roman" w:hAnsi="Times New Roman" w:cs="Times New Roman"/>
          <w:sz w:val="28"/>
          <w:szCs w:val="28"/>
        </w:rPr>
        <w:t xml:space="preserve"> балла</w:t>
      </w:r>
      <w:r w:rsidRPr="00096B7B">
        <w:rPr>
          <w:rFonts w:ascii="Times New Roman" w:hAnsi="Times New Roman" w:cs="Times New Roman"/>
          <w:sz w:val="28"/>
          <w:szCs w:val="28"/>
        </w:rPr>
        <w:t>).</w:t>
      </w:r>
    </w:p>
    <w:p w:rsidR="0060728A" w:rsidRPr="00096B7B" w:rsidRDefault="0060728A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годового мониторинга качества финансового менеджмента за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 сформулирован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отчет о результатах мониторинга и оценки качества финансового менеджмента, осуществляемого главными распорядителями (представителями главных распорядителей) бюджетных средств и получателей бюджетных средств города </w:t>
      </w:r>
      <w:proofErr w:type="spellStart"/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334D08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(приложение 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34D08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="004233C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64CC" w:rsidRPr="00096B7B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64CC" w:rsidRPr="00096B7B" w:rsidRDefault="00B54A27" w:rsidP="00B54A27">
      <w:pPr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1.</w:t>
      </w:r>
      <w:r w:rsidR="007C64CC"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Оценка качества планирования расходов бюджета</w:t>
      </w:r>
    </w:p>
    <w:p w:rsidR="007C64CC" w:rsidRPr="00096B7B" w:rsidRDefault="007C64CC" w:rsidP="00B54A27">
      <w:pPr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7C64CC" w:rsidRPr="00096B7B" w:rsidRDefault="007C64CC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расчета </w:t>
      </w:r>
      <w:proofErr w:type="gramStart"/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показателей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оценки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качества планирования расходов</w:t>
      </w:r>
      <w:proofErr w:type="gramEnd"/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оценивалось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7C64CC" w:rsidRPr="00096B7B" w:rsidRDefault="00950BAB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- с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облюдение сроков предоставления  реестров расходных обязательств и </w:t>
      </w:r>
      <w:r w:rsidR="00D175B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информации о планируемых объемах расход</w:t>
      </w:r>
      <w:r w:rsidR="0066595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D175B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 обязательств на очередной </w:t>
      </w:r>
      <w:r w:rsidR="0066595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финансовый год и плановый период, представленных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597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="00D175B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составлении бюджета</w:t>
      </w:r>
      <w:r w:rsidR="00EB597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</w:t>
      </w:r>
      <w:proofErr w:type="spellStart"/>
      <w:r w:rsidR="00EB597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Покачи</w:t>
      </w:r>
      <w:proofErr w:type="spellEnd"/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 и плановый период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годов;</w:t>
      </w:r>
    </w:p>
    <w:p w:rsidR="007C64CC" w:rsidRPr="00096B7B" w:rsidRDefault="00950BAB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данные </w:t>
      </w:r>
      <w:r w:rsidR="00EB597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ГРБС и ПБС </w:t>
      </w:r>
      <w:r w:rsidR="0066595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соблюдении сроков утверждения муниципального задания для муниципальных бюджетных и автономных учреждений и выполнения муниципального задания на оказания услуг, также соблюдение сроков утверждения целевых программ и из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ме</w:t>
      </w:r>
      <w:r w:rsidR="0066595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нений в целевые программы.  </w:t>
      </w:r>
    </w:p>
    <w:p w:rsidR="00311392" w:rsidRPr="00096B7B" w:rsidRDefault="0066595A" w:rsidP="00FB6C6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редняя 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оценка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качества 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планирования 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расходов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бюджета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="0080631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составляет </w:t>
      </w:r>
      <w:r w:rsidR="00EB3127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42</w:t>
      </w:r>
      <w:r w:rsidR="00EB3127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балла п</w:t>
      </w:r>
      <w:r w:rsidR="00EB3127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 максимальной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B3127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шкале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EB3127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31139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Такое состояние качества планирования расходов бюджета  признается 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недостаточно организованным. </w:t>
      </w:r>
      <w:r w:rsidR="0031139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Показатель ухудшился по сравнению с 201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31139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на 0,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31139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балла.   </w:t>
      </w:r>
    </w:p>
    <w:p w:rsidR="007C64CC" w:rsidRPr="00096B7B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724BA" w:rsidRPr="00096B7B" w:rsidRDefault="007C64CC" w:rsidP="00B54A27">
      <w:pPr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 </w:t>
      </w:r>
      <w:r w:rsidR="009724BA" w:rsidRPr="00096B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Оценка результатов исполнения бюджета</w:t>
      </w:r>
    </w:p>
    <w:p w:rsidR="00B54A27" w:rsidRPr="00096B7B" w:rsidRDefault="00B54A27" w:rsidP="00B54A27">
      <w:pPr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64116E" w:rsidRPr="00096B7B" w:rsidRDefault="007C64CC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При проведении мониторинга качества </w:t>
      </w:r>
      <w:r w:rsidR="009724BA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</w:t>
      </w:r>
      <w:r w:rsidR="009724BA" w:rsidRPr="00096B7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ценка результатов исполнения </w:t>
      </w:r>
      <w:r w:rsidR="0064116E" w:rsidRPr="00096B7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</w:t>
      </w:r>
    </w:p>
    <w:p w:rsidR="007C64CC" w:rsidRPr="00096B7B" w:rsidRDefault="009724BA" w:rsidP="00B54A27">
      <w:pPr>
        <w:contextualSpacing/>
        <w:jc w:val="both"/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бюджета</w:t>
      </w:r>
      <w:r w:rsidRPr="00096B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C64CC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за 201</w:t>
      </w:r>
      <w:r w:rsidR="009B589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4</w:t>
      </w:r>
      <w:r w:rsidR="007C64CC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год рассчитывались следующие показатели:</w:t>
      </w:r>
      <w:r w:rsidR="007C64CC" w:rsidRPr="00096B7B">
        <w:rPr>
          <w:rFonts w:ascii="Times New Roman" w:eastAsia="Times New Roman" w:hAnsi="Times New Roman" w:cs="Times New Roman"/>
          <w:snapToGrid w:val="0"/>
          <w:color w:val="000000"/>
          <w:sz w:val="28"/>
          <w:szCs w:val="28"/>
          <w:lang w:eastAsia="ru-RU"/>
        </w:rPr>
        <w:t xml:space="preserve"> </w:t>
      </w:r>
    </w:p>
    <w:p w:rsidR="00714805" w:rsidRPr="00096B7B" w:rsidRDefault="001A23DD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д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оля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неисполненных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9724B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расходо</w:t>
      </w:r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  </w:t>
      </w:r>
      <w:proofErr w:type="gramStart"/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="00714805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плановых, представленных  </w:t>
      </w:r>
    </w:p>
    <w:p w:rsidR="007C64CC" w:rsidRPr="00096B7B" w:rsidRDefault="00714805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9724B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рограммном </w:t>
      </w:r>
      <w:proofErr w:type="gramStart"/>
      <w:r w:rsidR="009724B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</w:t>
      </w:r>
      <w:proofErr w:type="gramEnd"/>
      <w:r w:rsidR="009724B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конец 201</w:t>
      </w:r>
      <w:r w:rsidR="009B589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год;</w:t>
      </w:r>
    </w:p>
    <w:p w:rsidR="00427024" w:rsidRPr="00096B7B" w:rsidRDefault="0042702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 доля     предъявленных для исполнения    платежных        документов на    оплату расходов, соответствующих  установленным    требованиям, в   общем объеме     предъявленных    платежных     документов в    комитет финансов;</w:t>
      </w:r>
    </w:p>
    <w:p w:rsidR="00427024" w:rsidRPr="00096B7B" w:rsidRDefault="0042702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- доля        выполненных      муниципальных    заданий  получателем бюджетных сре</w:t>
      </w:r>
      <w:proofErr w:type="gramStart"/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дств  в  с</w:t>
      </w:r>
      <w:proofErr w:type="gramEnd"/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оответствии с   проведенной      оценкой       эффективности и  результативности муниципального   за</w:t>
      </w:r>
      <w:r w:rsidRPr="00096B7B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д</w:t>
      </w: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ания;</w:t>
      </w:r>
    </w:p>
    <w:p w:rsidR="00427024" w:rsidRPr="00096B7B" w:rsidRDefault="0042702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- д</w:t>
      </w: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оля        выполненных    мероприятий в целевых программах от общего количества запланированных;</w:t>
      </w:r>
    </w:p>
    <w:p w:rsidR="00427024" w:rsidRPr="00096B7B" w:rsidRDefault="00427024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соблюдение сроков представления утвержденной бюджетной росписи в комитет финансов;</w:t>
      </w:r>
    </w:p>
    <w:p w:rsidR="00307019" w:rsidRPr="00096B7B" w:rsidRDefault="00307019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-соблюдение сроков предоставления Отчета о вы</w:t>
      </w:r>
      <w:r w:rsidR="00714805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полнения </w:t>
      </w: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муниципального задания;</w:t>
      </w:r>
    </w:p>
    <w:p w:rsidR="00307019" w:rsidRPr="00096B7B" w:rsidRDefault="00307019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соблюдение сроков предоставления Отчета об использования субсидии;</w:t>
      </w:r>
    </w:p>
    <w:p w:rsidR="005A3414" w:rsidRPr="00096B7B" w:rsidRDefault="00307019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соблюдение сроков предоставления Отчета о ходе выполнения</w:t>
      </w:r>
      <w:r w:rsidR="005A3414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5A3414" w:rsidRPr="00096B7B" w:rsidRDefault="00307019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54A27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5A341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Средняя </w:t>
      </w:r>
      <w:r w:rsidR="005A341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</w:t>
      </w:r>
      <w:r w:rsidR="005A3414" w:rsidRPr="00096B7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ценка результатов исполнения бюджета</w:t>
      </w:r>
      <w:r w:rsidR="005A3414" w:rsidRPr="00096B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5A341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за 201</w:t>
      </w:r>
      <w:r w:rsidR="00FB6C6A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4</w:t>
      </w:r>
      <w:r w:rsidR="005A3414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год  </w:t>
      </w:r>
      <w:r w:rsidR="005A341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</w:rPr>
        <w:t>ГРБС и ПБС</w:t>
      </w:r>
      <w:r w:rsidR="005A3414" w:rsidRPr="00096B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A341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0,</w:t>
      </w:r>
      <w:r w:rsidR="00E15506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 w:rsidR="005A341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 по максимальной шкале 1 балл.  </w:t>
      </w:r>
      <w:r w:rsidR="00311392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Такое состояние оценки качества результатов исполнения бюджета 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 среднего. По сравнению с 201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г. показатель улучшился на 0,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03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</w:t>
      </w:r>
      <w:r w:rsidR="00FB6C6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C64CC" w:rsidRPr="00096B7B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91A" w:rsidRPr="00096B7B" w:rsidRDefault="00B54A27" w:rsidP="00B54A27">
      <w:pPr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</w:t>
      </w:r>
      <w:r w:rsidR="00C627E6"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</w:t>
      </w:r>
      <w:r w:rsidR="00EB791A"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ценка состояния учета и отчетности</w:t>
      </w:r>
    </w:p>
    <w:p w:rsidR="00380EF7" w:rsidRPr="00096B7B" w:rsidRDefault="00380EF7" w:rsidP="00B54A27">
      <w:pPr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70390" w:rsidRPr="00096B7B" w:rsidRDefault="00EB791A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 проведении мониторинга в части оценки состояния  учёта и отчётности</w:t>
      </w:r>
      <w:r w:rsidR="00F70390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оценка проводилась  по следующим показателям: </w:t>
      </w:r>
    </w:p>
    <w:p w:rsidR="00F70390" w:rsidRPr="00096B7B" w:rsidRDefault="00F70390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эффективность    управления       просроченной     кредиторской задолженностью по расчетам с поставщиками и   подрядчиками  главного   распорядителя    средств бюджета  города и         подведомственных учреждений,      получателя     бюджетных средств   города;</w:t>
      </w:r>
    </w:p>
    <w:p w:rsidR="00F70390" w:rsidRPr="00096B7B" w:rsidRDefault="00F70390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-принятые меры по  формированию рациональной сети муниципальных учреждений и проведенной  оптимизации, в том числе по результатам инвентаризации загруженности в сравнении с проектной мощностью, а также по результатам оценки потребности в объемах муниципальных услуг, представляемых муниципальными учреждениями с учетом их конкурентоспособности и возможности оказания негосударственными учреждениями (прежде всего, социально-ориентированными некоммерческими организациями);</w:t>
      </w:r>
    </w:p>
    <w:p w:rsidR="00C627E6" w:rsidRPr="00096B7B" w:rsidRDefault="00F70390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Pr="00096B7B">
        <w:rPr>
          <w:rFonts w:ascii="Times New Roman" w:hAnsi="Times New Roman" w:cs="Times New Roman"/>
          <w:color w:val="000000"/>
          <w:sz w:val="28"/>
          <w:szCs w:val="28"/>
        </w:rPr>
        <w:t xml:space="preserve"> с</w:t>
      </w: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облюдение       сроков           представления    в     комитет    финансов         отчетности об    исполнении </w:t>
      </w:r>
      <w:r w:rsidR="00C627E6"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бюджета. </w:t>
      </w:r>
    </w:p>
    <w:p w:rsidR="00C627E6" w:rsidRPr="00096B7B" w:rsidRDefault="00C627E6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6B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 проведении оценки использовались данные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</w:rPr>
        <w:t>ГРБС и ПБС</w:t>
      </w:r>
      <w:r w:rsidRPr="00096B7B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2E24" w:rsidRPr="00096B7B" w:rsidRDefault="00C627E6" w:rsidP="00B54A27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Средняя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</w:t>
      </w:r>
      <w:r w:rsidRPr="00096B7B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ценка результатов исполнения бюджета</w:t>
      </w:r>
      <w:r w:rsidRPr="00096B7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за 201</w:t>
      </w:r>
      <w:r w:rsidR="00E15506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3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год 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ГРБС и ПБС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096B7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0,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76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баллов по максимальной шкале 1 балл.  </w:t>
      </w:r>
      <w:r w:rsidR="00222E2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Такое состояние исполнения учета и отчетности  признается 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выше среднего</w:t>
      </w:r>
      <w:r w:rsidR="00222E24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Показатель 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ухудшился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сравнению с 201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г. на 0,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09</w:t>
      </w:r>
      <w:r w:rsidR="002C2883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балла.</w:t>
      </w:r>
    </w:p>
    <w:p w:rsidR="00B07959" w:rsidRPr="00096B7B" w:rsidRDefault="00B07959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07959" w:rsidRPr="00096B7B" w:rsidRDefault="002C5FDA" w:rsidP="002C5FDA">
      <w:pPr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4.</w:t>
      </w:r>
      <w:r w:rsidR="00B07959" w:rsidRPr="00096B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Оценка организации контроля</w:t>
      </w:r>
    </w:p>
    <w:p w:rsidR="007C64CC" w:rsidRPr="00096B7B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64CC" w:rsidRPr="00096B7B" w:rsidRDefault="007C64CC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При проведении мониторинга качества </w:t>
      </w:r>
      <w:r w:rsidR="0064116E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о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ценка организации контроля </w:t>
      </w:r>
      <w:r w:rsidR="00EB791A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ценивалось </w:t>
      </w:r>
      <w:r w:rsidR="0064116E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наличие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правовых актов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</w:rPr>
        <w:t>ГРБС и ПБС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</w:rPr>
        <w:t xml:space="preserve">, 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и (или) изменений (дополнений) к ним, устанавливающих:  </w:t>
      </w:r>
    </w:p>
    <w:p w:rsidR="0064116E" w:rsidRPr="00096B7B" w:rsidRDefault="001A23DD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proofErr w:type="gramStart"/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муниципального задания;</w:t>
      </w:r>
    </w:p>
    <w:p w:rsidR="0064116E" w:rsidRPr="00096B7B" w:rsidRDefault="0064116E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казанные правовые акты образуют правовую базу, необходимую для обеспечения функционирования эффективной системы внутреннего контроля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</w:rPr>
        <w:t>ГРБС и ПБС</w:t>
      </w:r>
      <w:r w:rsidRPr="00096B7B">
        <w:rPr>
          <w:rFonts w:ascii="Times New Roman" w:eastAsia="Times New Roman" w:hAnsi="Times New Roman" w:cs="Times New Roman"/>
          <w:sz w:val="28"/>
          <w:szCs w:val="28"/>
        </w:rPr>
        <w:t xml:space="preserve">.     </w:t>
      </w:r>
    </w:p>
    <w:p w:rsidR="007C64CC" w:rsidRPr="00096B7B" w:rsidRDefault="0064116E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C5FDA" w:rsidRPr="00096B7B">
        <w:rPr>
          <w:rFonts w:ascii="Times New Roman" w:eastAsia="Times New Roman" w:hAnsi="Times New Roman" w:cs="Times New Roman"/>
          <w:sz w:val="28"/>
          <w:szCs w:val="28"/>
        </w:rPr>
        <w:tab/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Кроме того, рассчитывались следующие количественные показатели, характеризующие:</w:t>
      </w:r>
    </w:p>
    <w:p w:rsidR="007C64CC" w:rsidRPr="00096B7B" w:rsidRDefault="001A23DD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осуществление мероприятий внутреннего контроля;</w:t>
      </w:r>
    </w:p>
    <w:p w:rsidR="007C64CC" w:rsidRPr="00096B7B" w:rsidRDefault="001A23DD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инвентаризаций;</w:t>
      </w:r>
    </w:p>
    <w:p w:rsidR="007C64CC" w:rsidRPr="00096B7B" w:rsidRDefault="001A23DD" w:rsidP="002C5FDA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7C64CC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доля недостач и хищений денежных средств и материальных ценностей.</w:t>
      </w:r>
    </w:p>
    <w:p w:rsidR="007C64CC" w:rsidRPr="00B54A27" w:rsidRDefault="007C64CC" w:rsidP="001A23DD">
      <w:pPr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Средняя оценка качества 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ведения учета и отчетности за 201</w:t>
      </w:r>
      <w:r w:rsidR="00096B7B"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>4</w:t>
      </w:r>
      <w:r w:rsidRPr="00096B7B">
        <w:rPr>
          <w:rFonts w:ascii="Times New Roman" w:eastAsia="Times New Roman" w:hAnsi="Times New Roman" w:cs="Times New Roman"/>
          <w:snapToGrid w:val="0"/>
          <w:sz w:val="28"/>
          <w:szCs w:val="28"/>
          <w:lang w:eastAsia="ru-RU"/>
        </w:rPr>
        <w:t xml:space="preserve"> год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A23DD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ГРБС и ПБС  с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оставляет 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0,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53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балл</w:t>
      </w:r>
      <w:r w:rsidR="00096B7B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4116E"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максимальной шкале 1 балл</w:t>
      </w:r>
      <w:r w:rsidRPr="00096B7B">
        <w:rPr>
          <w:rFonts w:ascii="Times New Roman" w:eastAsia="Times New Roman" w:hAnsi="Times New Roman" w:cs="Times New Roman"/>
          <w:sz w:val="28"/>
          <w:szCs w:val="28"/>
          <w:lang w:eastAsia="ru-RU"/>
        </w:rPr>
        <w:t>, что объясняется недостаточной организацией внутренних процедур по ведению бюджетного учета, составлению и представлению бюджетной отчетности, ведению управленческого учета.</w:t>
      </w:r>
      <w:r w:rsidRPr="00B54A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7C64CC" w:rsidRPr="00B54A27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C64CC" w:rsidRPr="00B54A27" w:rsidRDefault="007C64CC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728A" w:rsidRPr="00B54A27" w:rsidRDefault="0060728A" w:rsidP="00B54A27">
      <w:pPr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4498A" w:rsidRPr="00B54A27" w:rsidRDefault="0074498A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26289" w:rsidRPr="00B54A27" w:rsidRDefault="00026289" w:rsidP="00B54A27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sectPr w:rsidR="00026289" w:rsidRPr="00B54A27" w:rsidSect="00FD453F">
      <w:pgSz w:w="11906" w:h="16838"/>
      <w:pgMar w:top="851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77288"/>
    <w:multiLevelType w:val="hybridMultilevel"/>
    <w:tmpl w:val="DA2C87B8"/>
    <w:lvl w:ilvl="0" w:tplc="FFFFFFFF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1">
    <w:nsid w:val="1FA40F77"/>
    <w:multiLevelType w:val="hybridMultilevel"/>
    <w:tmpl w:val="05B4468A"/>
    <w:lvl w:ilvl="0" w:tplc="DD489B9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36910BD5"/>
    <w:multiLevelType w:val="hybridMultilevel"/>
    <w:tmpl w:val="43C2CE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55F0829"/>
    <w:multiLevelType w:val="hybridMultilevel"/>
    <w:tmpl w:val="1D5499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A774A9"/>
    <w:multiLevelType w:val="hybridMultilevel"/>
    <w:tmpl w:val="6188034A"/>
    <w:lvl w:ilvl="0" w:tplc="54048EA8">
      <w:start w:val="1"/>
      <w:numFmt w:val="upperRoman"/>
      <w:lvlText w:val="%1."/>
      <w:lvlJc w:val="left"/>
      <w:pPr>
        <w:ind w:left="142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3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66D1"/>
    <w:rsid w:val="00021C30"/>
    <w:rsid w:val="00026289"/>
    <w:rsid w:val="0006300E"/>
    <w:rsid w:val="00096B7B"/>
    <w:rsid w:val="000A5245"/>
    <w:rsid w:val="000C272C"/>
    <w:rsid w:val="0012682E"/>
    <w:rsid w:val="00140132"/>
    <w:rsid w:val="0018067B"/>
    <w:rsid w:val="001A23DD"/>
    <w:rsid w:val="001A7579"/>
    <w:rsid w:val="001B41BE"/>
    <w:rsid w:val="001F3069"/>
    <w:rsid w:val="002026B0"/>
    <w:rsid w:val="00222E24"/>
    <w:rsid w:val="00227B3B"/>
    <w:rsid w:val="00247D14"/>
    <w:rsid w:val="00251FA8"/>
    <w:rsid w:val="0025406F"/>
    <w:rsid w:val="002C2883"/>
    <w:rsid w:val="002C5FDA"/>
    <w:rsid w:val="00301789"/>
    <w:rsid w:val="00307019"/>
    <w:rsid w:val="00311392"/>
    <w:rsid w:val="00334D08"/>
    <w:rsid w:val="00350E6F"/>
    <w:rsid w:val="00380EF7"/>
    <w:rsid w:val="00391C29"/>
    <w:rsid w:val="003E06BC"/>
    <w:rsid w:val="003E0922"/>
    <w:rsid w:val="0041293A"/>
    <w:rsid w:val="004233C4"/>
    <w:rsid w:val="00426A39"/>
    <w:rsid w:val="00427024"/>
    <w:rsid w:val="00490E3F"/>
    <w:rsid w:val="004A0595"/>
    <w:rsid w:val="004E73B2"/>
    <w:rsid w:val="005117DC"/>
    <w:rsid w:val="00521413"/>
    <w:rsid w:val="005A3414"/>
    <w:rsid w:val="005A3499"/>
    <w:rsid w:val="0060728A"/>
    <w:rsid w:val="0064116E"/>
    <w:rsid w:val="0065255E"/>
    <w:rsid w:val="0066595A"/>
    <w:rsid w:val="00694369"/>
    <w:rsid w:val="006D0FC5"/>
    <w:rsid w:val="00714805"/>
    <w:rsid w:val="00715661"/>
    <w:rsid w:val="0074498A"/>
    <w:rsid w:val="00755E47"/>
    <w:rsid w:val="007C64CC"/>
    <w:rsid w:val="007C711E"/>
    <w:rsid w:val="00806316"/>
    <w:rsid w:val="00807551"/>
    <w:rsid w:val="008151F7"/>
    <w:rsid w:val="00861AEC"/>
    <w:rsid w:val="008651F4"/>
    <w:rsid w:val="008B5162"/>
    <w:rsid w:val="008D56ED"/>
    <w:rsid w:val="008E38F6"/>
    <w:rsid w:val="00950BAB"/>
    <w:rsid w:val="009724BA"/>
    <w:rsid w:val="009966D1"/>
    <w:rsid w:val="009B5894"/>
    <w:rsid w:val="009C0D7B"/>
    <w:rsid w:val="009C46BD"/>
    <w:rsid w:val="00A71EFE"/>
    <w:rsid w:val="00AB0C8E"/>
    <w:rsid w:val="00AF66E0"/>
    <w:rsid w:val="00AF6CFB"/>
    <w:rsid w:val="00B07959"/>
    <w:rsid w:val="00B1280C"/>
    <w:rsid w:val="00B135D5"/>
    <w:rsid w:val="00B444FE"/>
    <w:rsid w:val="00B50245"/>
    <w:rsid w:val="00B54A27"/>
    <w:rsid w:val="00BE11B5"/>
    <w:rsid w:val="00BE6168"/>
    <w:rsid w:val="00C31B3C"/>
    <w:rsid w:val="00C627E6"/>
    <w:rsid w:val="00CC566B"/>
    <w:rsid w:val="00D175BD"/>
    <w:rsid w:val="00D468A2"/>
    <w:rsid w:val="00DD24A1"/>
    <w:rsid w:val="00E15506"/>
    <w:rsid w:val="00E764BE"/>
    <w:rsid w:val="00EB3127"/>
    <w:rsid w:val="00EB5974"/>
    <w:rsid w:val="00EB791A"/>
    <w:rsid w:val="00EC0120"/>
    <w:rsid w:val="00F70390"/>
    <w:rsid w:val="00F81A44"/>
    <w:rsid w:val="00FB6C6A"/>
    <w:rsid w:val="00FD453F"/>
    <w:rsid w:val="00FE75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1C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50E6F"/>
    <w:pPr>
      <w:spacing w:after="0" w:line="240" w:lineRule="auto"/>
    </w:pPr>
  </w:style>
  <w:style w:type="paragraph" w:styleId="a4">
    <w:name w:val="List Paragraph"/>
    <w:basedOn w:val="a"/>
    <w:uiPriority w:val="34"/>
    <w:qFormat/>
    <w:rsid w:val="0080755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D0F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D0FC5"/>
    <w:rPr>
      <w:rFonts w:ascii="Tahoma" w:hAnsi="Tahoma" w:cs="Tahoma"/>
      <w:sz w:val="16"/>
      <w:szCs w:val="16"/>
    </w:rPr>
  </w:style>
  <w:style w:type="paragraph" w:customStyle="1" w:styleId="ConsPlusCell">
    <w:name w:val="ConsPlusCell"/>
    <w:uiPriority w:val="99"/>
    <w:rsid w:val="0065255E"/>
    <w:pPr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22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9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1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63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18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4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46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536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2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883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615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49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068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7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905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3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73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0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05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18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9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7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34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52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43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5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470</TotalTime>
  <Pages>5</Pages>
  <Words>1436</Words>
  <Characters>8186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города</Company>
  <LinksUpToDate>false</LinksUpToDate>
  <CharactersWithSpaces>9603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Яхъяева Эльмира Рамазановна</dc:creator>
  <cp:keywords/>
  <dc:description/>
  <cp:lastModifiedBy>Яхъяева Эльмира Рамазановна</cp:lastModifiedBy>
  <cp:revision>78</cp:revision>
  <cp:lastPrinted>2014-05-23T05:42:00Z</cp:lastPrinted>
  <dcterms:created xsi:type="dcterms:W3CDTF">2013-05-19T07:16:00Z</dcterms:created>
  <dcterms:modified xsi:type="dcterms:W3CDTF">2015-05-25T04:26:00Z</dcterms:modified>
</cp:coreProperties>
</file>